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F643" w14:textId="77777777" w:rsidR="00007CB6" w:rsidRPr="00007CB6" w:rsidRDefault="00007CB6" w:rsidP="00444B30">
      <w:pPr>
        <w:jc w:val="both"/>
        <w:rPr>
          <w:b/>
          <w:bCs/>
        </w:rPr>
      </w:pPr>
      <w:r w:rsidRPr="00007CB6">
        <w:rPr>
          <w:b/>
          <w:bCs/>
        </w:rPr>
        <w:t xml:space="preserve">VŠEOBECNÉ PODMIENKY SÚŤAŽE </w:t>
      </w:r>
    </w:p>
    <w:p w14:paraId="1156B1FA" w14:textId="784EC67F" w:rsidR="00007CB6" w:rsidRDefault="00007CB6" w:rsidP="00444B30">
      <w:pPr>
        <w:jc w:val="both"/>
      </w:pPr>
      <w:r>
        <w:t xml:space="preserve">Všeobecné podmienky súťaže sa použijú pre súťaž </w:t>
      </w:r>
      <w:r w:rsidR="00EF6BFC">
        <w:t>pre všetkých</w:t>
      </w:r>
      <w:r w:rsidR="00F2605E">
        <w:t xml:space="preserve"> prispievateľov/</w:t>
      </w:r>
      <w:r w:rsidR="009B46C8">
        <w:t>darcov/</w:t>
      </w:r>
      <w:r w:rsidR="00F2605E">
        <w:t>podporovateľov Rádia LUMEN</w:t>
      </w:r>
      <w:r w:rsidR="009C371A">
        <w:t xml:space="preserve">. </w:t>
      </w:r>
      <w:r w:rsidR="00F2605E">
        <w:t>Súťaž sa uskutoční v Rádiu LUMEN pod</w:t>
      </w:r>
      <w:r>
        <w:t xml:space="preserve"> názvom </w:t>
      </w:r>
      <w:r w:rsidR="007352A4">
        <w:t>„</w:t>
      </w:r>
      <w:r w:rsidR="007352A4">
        <w:rPr>
          <w:b/>
          <w:bCs/>
        </w:rPr>
        <w:t>Nákup v eshope za min. 20€“</w:t>
      </w:r>
      <w:r w:rsidR="00F2605E">
        <w:t>.</w:t>
      </w:r>
      <w:r>
        <w:t xml:space="preserve"> Tieto podmienky stanovujú podmienky pre prihlásenie, účasť, získanie a odovzdanie výhry v súťaži a popisujú práva a povinnosti súťažiacich. </w:t>
      </w:r>
    </w:p>
    <w:p w14:paraId="7BCEA5E7" w14:textId="58D5FD0C" w:rsidR="00F2605E" w:rsidRPr="00152E69" w:rsidRDefault="00007CB6" w:rsidP="00444B30">
      <w:pPr>
        <w:jc w:val="both"/>
        <w:rPr>
          <w:rFonts w:cstheme="minorHAnsi"/>
        </w:rPr>
      </w:pPr>
      <w:r>
        <w:t xml:space="preserve">Súťaž </w:t>
      </w:r>
      <w:r w:rsidR="007352A4">
        <w:t>„</w:t>
      </w:r>
      <w:r w:rsidR="007352A4">
        <w:rPr>
          <w:b/>
          <w:bCs/>
        </w:rPr>
        <w:t>Nákup v eshope za min. 20€“</w:t>
      </w:r>
      <w:r w:rsidR="007352A4">
        <w:rPr>
          <w:b/>
          <w:bCs/>
        </w:rPr>
        <w:t xml:space="preserve"> </w:t>
      </w:r>
      <w:r>
        <w:t xml:space="preserve">je určená </w:t>
      </w:r>
      <w:r w:rsidR="00F2605E">
        <w:t xml:space="preserve">poslucháčom </w:t>
      </w:r>
      <w:r w:rsidR="008C5C02">
        <w:t>Rádia LUMEN</w:t>
      </w:r>
      <w:r>
        <w:t xml:space="preserve">. Do súťaže sa nesmú zapájať zamestnanci spoločnosti prevádzkujúci vysielanie Rádia LUMEN a spolupracujúce osoby a ich rodinní príslušníci, obchodní partneri, ktorí výhry do súťaže venujú, resp. súťaž usporadúvajú, organizujú, sprostredkujú, sponzorujú, technicky zabezpečujú alebo inak vykonávajú. Súťaže sa môže zúčastniť každá fyzická osoba, ktorá splní všetky podmienky súťaže zverejnené vo vysielaní, alebo na webovej stránke www.lumen.sk. </w:t>
      </w:r>
      <w:r w:rsidRPr="007352A4">
        <w:rPr>
          <w:b/>
          <w:bCs/>
        </w:rPr>
        <w:t xml:space="preserve">Podmienkou pre účasť v súťaži je </w:t>
      </w:r>
      <w:r w:rsidR="00192CF8" w:rsidRPr="007352A4">
        <w:rPr>
          <w:b/>
          <w:bCs/>
        </w:rPr>
        <w:t xml:space="preserve">nákup </w:t>
      </w:r>
      <w:r w:rsidR="007352A4" w:rsidRPr="007352A4">
        <w:rPr>
          <w:b/>
          <w:bCs/>
        </w:rPr>
        <w:t xml:space="preserve">v hodnote </w:t>
      </w:r>
      <w:r w:rsidR="00873520">
        <w:rPr>
          <w:b/>
          <w:bCs/>
        </w:rPr>
        <w:t>min.</w:t>
      </w:r>
      <w:r w:rsidR="00706D99">
        <w:rPr>
          <w:b/>
          <w:bCs/>
        </w:rPr>
        <w:t xml:space="preserve"> </w:t>
      </w:r>
      <w:r w:rsidR="007352A4" w:rsidRPr="007352A4">
        <w:rPr>
          <w:b/>
          <w:bCs/>
        </w:rPr>
        <w:t>20€</w:t>
      </w:r>
      <w:r w:rsidR="00192CF8">
        <w:t xml:space="preserve"> </w:t>
      </w:r>
      <w:r w:rsidR="00416140" w:rsidRPr="00416140">
        <w:rPr>
          <w:b/>
          <w:bCs/>
        </w:rPr>
        <w:t>bez poštovného</w:t>
      </w:r>
      <w:r w:rsidR="00416140">
        <w:t xml:space="preserve"> </w:t>
      </w:r>
      <w:r w:rsidR="00192CF8" w:rsidRPr="00873520">
        <w:rPr>
          <w:b/>
          <w:bCs/>
        </w:rPr>
        <w:t>v eshope Rádia LUMEN</w:t>
      </w:r>
      <w:r w:rsidR="00B35802" w:rsidRPr="00B35802">
        <w:t xml:space="preserve"> </w:t>
      </w:r>
      <w:hyperlink r:id="rId4" w:history="1">
        <w:r w:rsidR="007352A4" w:rsidRPr="000F568A">
          <w:rPr>
            <w:rStyle w:val="Hypertextovprepojenie"/>
          </w:rPr>
          <w:t>https://eshop.lumen.sk/</w:t>
        </w:r>
      </w:hyperlink>
      <w:r w:rsidR="007352A4">
        <w:t xml:space="preserve"> </w:t>
      </w:r>
      <w:r w:rsidR="00192CF8" w:rsidRPr="00B35802">
        <w:t>.</w:t>
      </w:r>
    </w:p>
    <w:p w14:paraId="5E44E853" w14:textId="1E5DC9FD" w:rsidR="00007CB6" w:rsidRPr="00007CB6" w:rsidRDefault="00007CB6" w:rsidP="00444B30">
      <w:pPr>
        <w:jc w:val="both"/>
        <w:rPr>
          <w:b/>
          <w:bCs/>
        </w:rPr>
      </w:pPr>
      <w:r w:rsidRPr="00007CB6">
        <w:rPr>
          <w:b/>
          <w:bCs/>
        </w:rPr>
        <w:t>Výhra</w:t>
      </w:r>
    </w:p>
    <w:p w14:paraId="2B905666" w14:textId="4123652F" w:rsidR="00486C6B" w:rsidRPr="00096902" w:rsidRDefault="00007CB6" w:rsidP="00192CF8">
      <w:pPr>
        <w:jc w:val="both"/>
        <w:rPr>
          <w:u w:val="single"/>
        </w:rPr>
      </w:pPr>
      <w:r w:rsidRPr="00096902">
        <w:rPr>
          <w:u w:val="single"/>
        </w:rPr>
        <w:t>Súťažiaci vyhr</w:t>
      </w:r>
      <w:r w:rsidR="006E4AEE" w:rsidRPr="00096902">
        <w:rPr>
          <w:u w:val="single"/>
        </w:rPr>
        <w:t>á</w:t>
      </w:r>
      <w:r w:rsidRPr="00096902">
        <w:rPr>
          <w:u w:val="single"/>
        </w:rPr>
        <w:t xml:space="preserve"> </w:t>
      </w:r>
      <w:r w:rsidR="00096902">
        <w:rPr>
          <w:u w:val="single"/>
        </w:rPr>
        <w:t xml:space="preserve">rodinný </w:t>
      </w:r>
      <w:r w:rsidR="00873520" w:rsidRPr="00096902">
        <w:rPr>
          <w:u w:val="single"/>
        </w:rPr>
        <w:t>víkendový pobyt v </w:t>
      </w:r>
      <w:r w:rsidR="00096902">
        <w:rPr>
          <w:u w:val="single"/>
        </w:rPr>
        <w:t>C</w:t>
      </w:r>
      <w:r w:rsidR="00873520" w:rsidRPr="00096902">
        <w:rPr>
          <w:u w:val="single"/>
        </w:rPr>
        <w:t>hate pod Kýčerou</w:t>
      </w:r>
      <w:r w:rsidR="00416140" w:rsidRPr="00096902">
        <w:rPr>
          <w:u w:val="single"/>
        </w:rPr>
        <w:t xml:space="preserve"> v Zuberci</w:t>
      </w:r>
      <w:r w:rsidR="00B35802" w:rsidRPr="00096902">
        <w:rPr>
          <w:u w:val="single"/>
        </w:rPr>
        <w:t>.</w:t>
      </w:r>
    </w:p>
    <w:p w14:paraId="643DFCCD" w14:textId="7A1FA881" w:rsidR="00007CB6" w:rsidRPr="00007CB6" w:rsidRDefault="00007CB6" w:rsidP="00444B30">
      <w:pPr>
        <w:jc w:val="both"/>
        <w:rPr>
          <w:b/>
          <w:bCs/>
        </w:rPr>
      </w:pPr>
      <w:r w:rsidRPr="00007CB6">
        <w:rPr>
          <w:b/>
          <w:bCs/>
        </w:rPr>
        <w:t xml:space="preserve">Podmienky získania a odovzdania výhry </w:t>
      </w:r>
    </w:p>
    <w:p w14:paraId="0B3C5647" w14:textId="703DF685" w:rsidR="00373350" w:rsidRDefault="00007CB6" w:rsidP="00444B30">
      <w:pPr>
        <w:jc w:val="both"/>
        <w:rPr>
          <w:b/>
          <w:bCs/>
        </w:rPr>
      </w:pPr>
      <w:r>
        <w:t>Výherc</w:t>
      </w:r>
      <w:r w:rsidR="00EF6BFC">
        <w:t>om</w:t>
      </w:r>
      <w:r>
        <w:t xml:space="preserve"> sa stan</w:t>
      </w:r>
      <w:r w:rsidR="00EF6BFC">
        <w:t>e</w:t>
      </w:r>
      <w:r>
        <w:t xml:space="preserve"> osob</w:t>
      </w:r>
      <w:r w:rsidR="00EF6BFC">
        <w:t>a</w:t>
      </w:r>
      <w:r>
        <w:t>, ktor</w:t>
      </w:r>
      <w:r w:rsidR="00EF6BFC">
        <w:t>á</w:t>
      </w:r>
      <w:r w:rsidR="008C16A8">
        <w:t xml:space="preserve"> </w:t>
      </w:r>
      <w:r>
        <w:t>riadne splnila</w:t>
      </w:r>
      <w:r w:rsidR="008C16A8">
        <w:t xml:space="preserve"> </w:t>
      </w:r>
      <w:r>
        <w:t>všetky podmienky súťaže, stanovenou formou poskyt</w:t>
      </w:r>
      <w:r w:rsidR="00EF6BFC">
        <w:t>ne</w:t>
      </w:r>
      <w:r>
        <w:t xml:space="preserve"> údaje na riadnu a nezameniteľnú identifikáciu svojej osoby na účely realizácie práv a povinností podľa týchto podmienok a b</w:t>
      </w:r>
      <w:r w:rsidR="00EF6BFC">
        <w:t>ude</w:t>
      </w:r>
      <w:r>
        <w:t xml:space="preserve"> za výherc</w:t>
      </w:r>
      <w:r w:rsidR="00EF6BFC">
        <w:t>u</w:t>
      </w:r>
      <w:r>
        <w:t xml:space="preserve"> podľa podmienok súťaže vyhlásen</w:t>
      </w:r>
      <w:r w:rsidR="00EF6BFC">
        <w:t>á.</w:t>
      </w:r>
      <w:r>
        <w:t xml:space="preserve"> Ak sa výherca</w:t>
      </w:r>
      <w:r w:rsidR="00EF6BFC">
        <w:t xml:space="preserve"> </w:t>
      </w:r>
      <w:r w:rsidR="00192CF8">
        <w:t>večere</w:t>
      </w:r>
      <w:r>
        <w:t xml:space="preserve"> nemôže</w:t>
      </w:r>
      <w:r w:rsidR="00EF6BFC">
        <w:t xml:space="preserve"> zúčastniť</w:t>
      </w:r>
      <w:r>
        <w:t>, alebo sa rozhodne z vlastnej vôle ne</w:t>
      </w:r>
      <w:r w:rsidR="00373350">
        <w:t xml:space="preserve">využiť </w:t>
      </w:r>
      <w:r w:rsidR="00551CFD">
        <w:t>výhru</w:t>
      </w:r>
      <w:r w:rsidR="00373350">
        <w:t xml:space="preserve">, </w:t>
      </w:r>
      <w:r>
        <w:t xml:space="preserve">cena prepadá v prospech náhradníka, ktorý riadne splnil podmienky súťaže. Toho určí zriaďovateľ súťaže, ktorým je Rádio LUMEN. </w:t>
      </w:r>
      <w:r w:rsidRPr="00444B30">
        <w:t xml:space="preserve">Cena je prenosná na iných rodinných príslušníkov, alebo priateľov. </w:t>
      </w:r>
      <w:r>
        <w:t>Podmienkou na získanie výhry je</w:t>
      </w:r>
      <w:r w:rsidR="00147E0F">
        <w:t xml:space="preserve"> </w:t>
      </w:r>
      <w:r w:rsidR="00192CF8">
        <w:rPr>
          <w:b/>
          <w:bCs/>
        </w:rPr>
        <w:t xml:space="preserve">nákup v eshope Rádia LUMEN </w:t>
      </w:r>
      <w:r w:rsidR="00192CF8" w:rsidRPr="00192CF8">
        <w:rPr>
          <w:b/>
          <w:bCs/>
        </w:rPr>
        <w:t>https://eshop.lumen.sk/</w:t>
      </w:r>
      <w:r w:rsidR="00192CF8">
        <w:rPr>
          <w:b/>
          <w:bCs/>
        </w:rPr>
        <w:t>s </w:t>
      </w:r>
      <w:r w:rsidR="00416140">
        <w:rPr>
          <w:b/>
          <w:bCs/>
        </w:rPr>
        <w:t>v minimálnej hodnote 20€ bez poštovného</w:t>
      </w:r>
      <w:r w:rsidR="00617BDA">
        <w:rPr>
          <w:b/>
          <w:bCs/>
        </w:rPr>
        <w:t>.</w:t>
      </w:r>
    </w:p>
    <w:p w14:paraId="5B87544C" w14:textId="7F0343B1" w:rsidR="008C16A8" w:rsidRDefault="00007CB6" w:rsidP="00444B30">
      <w:pPr>
        <w:jc w:val="both"/>
      </w:pPr>
      <w:r w:rsidRPr="00E35EA0">
        <w:t>Men</w:t>
      </w:r>
      <w:r w:rsidR="008C16A8" w:rsidRPr="00E35EA0">
        <w:t>o</w:t>
      </w:r>
      <w:r w:rsidRPr="00E35EA0">
        <w:t xml:space="preserve"> právoplatn</w:t>
      </w:r>
      <w:r w:rsidR="00E35EA0">
        <w:t>ých</w:t>
      </w:r>
      <w:r w:rsidRPr="00E35EA0">
        <w:t xml:space="preserve"> výherc</w:t>
      </w:r>
      <w:r w:rsidR="00E35EA0">
        <w:t>ov</w:t>
      </w:r>
      <w:r w:rsidRPr="00E35EA0">
        <w:t xml:space="preserve"> vyhlási zriaďovateľ súťaže vo vysielaní Rádia LUMEN </w:t>
      </w:r>
      <w:r w:rsidR="004F3F4D" w:rsidRPr="00617BDA">
        <w:t>v</w:t>
      </w:r>
      <w:r w:rsidR="00192CF8" w:rsidRPr="00617BDA">
        <w:t xml:space="preserve"> Čo nového v LUMENE </w:t>
      </w:r>
      <w:r w:rsidR="00617BDA" w:rsidRPr="00617BDA">
        <w:t>11.02</w:t>
      </w:r>
      <w:r w:rsidR="00192CF8" w:rsidRPr="00617BDA">
        <w:t>. 2026</w:t>
      </w:r>
      <w:r w:rsidRPr="00617BDA">
        <w:rPr>
          <w:b/>
          <w:bCs/>
        </w:rPr>
        <w:t>.</w:t>
      </w:r>
      <w:r w:rsidRPr="00617BDA">
        <w:t xml:space="preserve"> Nárok na výhru zaniká v prípade, ak výherca poruší akúkoľvek povin</w:t>
      </w:r>
      <w:r>
        <w:t xml:space="preserve">nosť určenú všeobecnými, osobitnými podmienkami súťaže, alebo koná v rozpore s dobrými mravmi (poskytol nepravdivé údaje, získal výhru podvodným konaním….), ak si výhru neprebral v stanovenej alebo dohodnutej lehote. Účasťou v súťaži súhlasí s týmito všeobecnými ako aj osobitnými podmienkami súťaže. Nadobudnutá výhra je zdaniteľná podľa platných právnych predpisov dane z príjmu SR. Všetky ostatné poplatkové povinnosti, ktoré sa môžu prípadne vzťahovať na nadobudnutie výhry výhercom, sú hradené výhercom v celej zákonom stanovenej výške. </w:t>
      </w:r>
    </w:p>
    <w:p w14:paraId="180F91EF" w14:textId="77777777" w:rsidR="00DA7700" w:rsidRPr="004C7008" w:rsidRDefault="00DA7700" w:rsidP="00DA7700">
      <w:pPr>
        <w:shd w:val="clear" w:color="auto" w:fill="FEFEFE"/>
        <w:tabs>
          <w:tab w:val="left" w:pos="2835"/>
        </w:tabs>
        <w:spacing w:after="0" w:line="240" w:lineRule="auto"/>
        <w:ind w:left="284" w:hanging="284"/>
        <w:jc w:val="both"/>
        <w:rPr>
          <w:rFonts w:ascii="Times New Roman" w:eastAsia="Times New Roman" w:hAnsi="Times New Roman"/>
          <w:b/>
          <w:bCs/>
          <w:color w:val="292929"/>
          <w:lang w:eastAsia="sk-SK"/>
        </w:rPr>
      </w:pPr>
      <w:r>
        <w:rPr>
          <w:rFonts w:ascii="Times New Roman" w:eastAsia="Times New Roman" w:hAnsi="Times New Roman"/>
          <w:b/>
          <w:bCs/>
          <w:color w:val="292929"/>
          <w:lang w:eastAsia="sk-SK"/>
        </w:rPr>
        <w:t xml:space="preserve">       </w:t>
      </w:r>
      <w:r w:rsidRPr="00A718B7">
        <w:rPr>
          <w:rFonts w:ascii="Times New Roman" w:eastAsia="Times New Roman" w:hAnsi="Times New Roman"/>
          <w:b/>
          <w:bCs/>
          <w:color w:val="292929"/>
          <w:lang w:eastAsia="sk-SK"/>
        </w:rPr>
        <w:t>Zásady ochrany osobných údajov</w:t>
      </w:r>
    </w:p>
    <w:p w14:paraId="285E319A" w14:textId="77777777" w:rsidR="00DA7700" w:rsidRPr="00A718B7" w:rsidRDefault="00DA7700" w:rsidP="00DA7700">
      <w:pPr>
        <w:shd w:val="clear" w:color="auto" w:fill="FEFEFE"/>
        <w:tabs>
          <w:tab w:val="left" w:pos="2835"/>
        </w:tabs>
        <w:spacing w:after="0" w:line="240" w:lineRule="auto"/>
        <w:ind w:left="426" w:hanging="426"/>
        <w:jc w:val="both"/>
        <w:rPr>
          <w:rFonts w:ascii="Times New Roman" w:eastAsia="Times New Roman" w:hAnsi="Times New Roman"/>
          <w:b/>
          <w:bCs/>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b/>
          <w:bCs/>
          <w:color w:val="292929"/>
          <w:u w:val="single"/>
          <w:lang w:eastAsia="sk-SK"/>
        </w:rPr>
        <w:t>Informačná povinnosť o spracúvaní osobných údajov v informačnom systéme „Súťaže“</w:t>
      </w:r>
    </w:p>
    <w:p w14:paraId="40A1A821"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ab/>
        <w:t xml:space="preserve">Prevádzkovateľ: </w:t>
      </w:r>
      <w:r w:rsidRPr="00A718B7">
        <w:rPr>
          <w:rFonts w:ascii="Times New Roman" w:eastAsia="Times New Roman" w:hAnsi="Times New Roman"/>
          <w:color w:val="292929"/>
          <w:lang w:eastAsia="sk-SK"/>
        </w:rPr>
        <w:tab/>
      </w:r>
      <w:r w:rsidRPr="00C856C2">
        <w:rPr>
          <w:rFonts w:ascii="Times New Roman" w:eastAsia="Times New Roman" w:hAnsi="Times New Roman"/>
          <w:color w:val="292929"/>
          <w:lang w:eastAsia="sk-SK"/>
        </w:rPr>
        <w:t>Rádio LUMEN spol. s r.o.</w:t>
      </w:r>
      <w:r>
        <w:rPr>
          <w:rFonts w:ascii="Times New Roman" w:eastAsia="Times New Roman" w:hAnsi="Times New Roman"/>
          <w:color w:val="292929"/>
          <w:lang w:eastAsia="sk-SK"/>
        </w:rPr>
        <w:t xml:space="preserve">, </w:t>
      </w:r>
      <w:r w:rsidRPr="00C856C2">
        <w:rPr>
          <w:rFonts w:ascii="Times New Roman" w:eastAsia="Times New Roman" w:hAnsi="Times New Roman"/>
          <w:color w:val="292929"/>
          <w:lang w:eastAsia="sk-SK"/>
        </w:rPr>
        <w:t>Kapitulská</w:t>
      </w:r>
      <w:r>
        <w:rPr>
          <w:rFonts w:ascii="Times New Roman" w:eastAsia="Times New Roman" w:hAnsi="Times New Roman"/>
          <w:color w:val="292929"/>
          <w:lang w:eastAsia="sk-SK"/>
        </w:rPr>
        <w:t xml:space="preserve"> 2, Banská Bystrica </w:t>
      </w:r>
      <w:r w:rsidRPr="00C856C2">
        <w:rPr>
          <w:rFonts w:ascii="Times New Roman" w:eastAsia="Times New Roman" w:hAnsi="Times New Roman"/>
          <w:color w:val="292929"/>
          <w:lang w:eastAsia="sk-SK"/>
        </w:rPr>
        <w:t>97401</w:t>
      </w:r>
      <w:r>
        <w:rPr>
          <w:rFonts w:ascii="Times New Roman" w:eastAsia="Times New Roman" w:hAnsi="Times New Roman"/>
          <w:color w:val="292929"/>
          <w:lang w:eastAsia="sk-SK"/>
        </w:rPr>
        <w:t>,</w:t>
      </w:r>
    </w:p>
    <w:p w14:paraId="14BBC2E5" w14:textId="77777777"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Pr>
          <w:rFonts w:ascii="Times New Roman" w:eastAsia="Times New Roman" w:hAnsi="Times New Roman"/>
          <w:color w:val="292929"/>
          <w:lang w:eastAsia="sk-SK"/>
        </w:rPr>
        <w:t xml:space="preserve">        IČO: </w:t>
      </w:r>
      <w:r w:rsidRPr="00C856C2">
        <w:rPr>
          <w:rFonts w:ascii="Times New Roman" w:eastAsia="Times New Roman" w:hAnsi="Times New Roman"/>
          <w:color w:val="292929"/>
          <w:lang w:eastAsia="sk-SK"/>
        </w:rPr>
        <w:t>31602100</w:t>
      </w:r>
    </w:p>
    <w:p w14:paraId="02309AEB" w14:textId="3711E011" w:rsidR="00DA7700"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ab/>
        <w:t>Zodpovedná osoba:</w:t>
      </w:r>
      <w:r w:rsidRPr="00A718B7">
        <w:rPr>
          <w:rFonts w:ascii="Times New Roman" w:eastAsia="Times New Roman" w:hAnsi="Times New Roman"/>
          <w:color w:val="292929"/>
          <w:lang w:eastAsia="sk-SK"/>
        </w:rPr>
        <w:tab/>
      </w:r>
      <w:r w:rsidR="00BA061E">
        <w:t>zo@eurotrading.sk</w:t>
      </w:r>
    </w:p>
    <w:p w14:paraId="1DB3E70A" w14:textId="77777777" w:rsidR="00DA7700" w:rsidRPr="00A718B7" w:rsidRDefault="00DA7700" w:rsidP="00DA7700">
      <w:pPr>
        <w:shd w:val="clear" w:color="auto" w:fill="FEFEFE"/>
        <w:tabs>
          <w:tab w:val="left" w:pos="2552"/>
        </w:tabs>
        <w:spacing w:after="0" w:line="240" w:lineRule="auto"/>
        <w:ind w:left="426" w:hanging="426"/>
        <w:jc w:val="both"/>
        <w:rPr>
          <w:rFonts w:ascii="Times New Roman" w:eastAsia="Times New Roman" w:hAnsi="Times New Roman"/>
          <w:color w:val="292929"/>
          <w:lang w:eastAsia="sk-SK"/>
        </w:rPr>
      </w:pPr>
    </w:p>
    <w:p w14:paraId="19B330EC" w14:textId="77777777" w:rsidR="00DA7700" w:rsidRPr="00A718B7" w:rsidRDefault="00DA7700" w:rsidP="00DA7700">
      <w:pPr>
        <w:shd w:val="clear" w:color="auto" w:fill="FEFEFE"/>
        <w:tabs>
          <w:tab w:val="left" w:pos="709"/>
          <w:tab w:val="left" w:pos="2552"/>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Účel a právny základ spracúvania</w:t>
      </w:r>
    </w:p>
    <w:p w14:paraId="0A688064" w14:textId="7828F7C5" w:rsidR="00DA7700" w:rsidRPr="00DA7700" w:rsidRDefault="00DA7700" w:rsidP="00DA7700">
      <w:pPr>
        <w:shd w:val="clear" w:color="auto" w:fill="FEFEFE"/>
        <w:tabs>
          <w:tab w:val="left" w:pos="851"/>
        </w:tabs>
        <w:spacing w:after="0" w:line="240" w:lineRule="auto"/>
        <w:ind w:left="851" w:hanging="425"/>
        <w:jc w:val="both"/>
        <w:rPr>
          <w:rFonts w:ascii="Times New Roman" w:eastAsia="Times New Roman" w:hAnsi="Times New Roman"/>
          <w:lang w:eastAsia="sk-SK"/>
        </w:rPr>
      </w:pPr>
      <w:r w:rsidRPr="00A718B7">
        <w:rPr>
          <w:rFonts w:ascii="Times New Roman" w:eastAsia="Times New Roman" w:hAnsi="Times New Roman"/>
          <w:color w:val="292929"/>
          <w:lang w:eastAsia="sk-SK"/>
        </w:rPr>
        <w:t xml:space="preserve">1.1 </w:t>
      </w:r>
      <w:r w:rsidRPr="00A718B7">
        <w:rPr>
          <w:rFonts w:ascii="Times New Roman" w:eastAsia="Times New Roman" w:hAnsi="Times New Roman"/>
          <w:color w:val="292929"/>
          <w:lang w:eastAsia="sk-SK"/>
        </w:rPr>
        <w:tab/>
        <w:t xml:space="preserve">Údaje poskytnuté Výhercom (ďalej len „Dotknutá osoba“) v rozsahu: </w:t>
      </w:r>
      <w:r w:rsidRPr="00DA7700">
        <w:rPr>
          <w:rFonts w:ascii="Times New Roman" w:eastAsia="Times New Roman" w:hAnsi="Times New Roman"/>
          <w:lang w:eastAsia="sk-SK"/>
        </w:rPr>
        <w:t>meno, priezvisko,</w:t>
      </w:r>
      <w:r>
        <w:rPr>
          <w:rFonts w:ascii="Times New Roman" w:eastAsia="Times New Roman" w:hAnsi="Times New Roman"/>
          <w:b/>
          <w:bCs/>
          <w:lang w:eastAsia="sk-SK"/>
        </w:rPr>
        <w:t xml:space="preserve"> </w:t>
      </w:r>
      <w:r w:rsidRPr="00DA7700">
        <w:rPr>
          <w:rFonts w:ascii="Times New Roman" w:eastAsia="Times New Roman" w:hAnsi="Times New Roman"/>
          <w:lang w:eastAsia="sk-SK"/>
        </w:rPr>
        <w:t>telefónne číslo</w:t>
      </w:r>
      <w:r w:rsidR="00BA061E">
        <w:rPr>
          <w:rFonts w:ascii="Times New Roman" w:eastAsia="Times New Roman" w:hAnsi="Times New Roman"/>
          <w:lang w:eastAsia="sk-SK"/>
        </w:rPr>
        <w:t xml:space="preserve">, </w:t>
      </w:r>
      <w:r w:rsidRPr="00DA7700">
        <w:rPr>
          <w:rFonts w:ascii="Times New Roman" w:eastAsia="Times New Roman" w:hAnsi="Times New Roman"/>
          <w:lang w:eastAsia="sk-SK"/>
        </w:rPr>
        <w:t xml:space="preserve">ktoré sú spracúvané Prevádzkovateľom za účelom získania kontaktných údajov pre odovzdanie Ceny Súťaže. </w:t>
      </w:r>
    </w:p>
    <w:p w14:paraId="661227B6" w14:textId="77777777" w:rsidR="00DA7700" w:rsidRPr="00DA7700" w:rsidRDefault="00DA7700" w:rsidP="00DA7700">
      <w:pPr>
        <w:shd w:val="clear" w:color="auto" w:fill="FEFEFE"/>
        <w:tabs>
          <w:tab w:val="left" w:pos="993"/>
        </w:tabs>
        <w:spacing w:after="0" w:line="240" w:lineRule="auto"/>
        <w:ind w:left="851" w:hanging="425"/>
        <w:jc w:val="both"/>
        <w:rPr>
          <w:rFonts w:ascii="Times New Roman" w:eastAsia="Times New Roman" w:hAnsi="Times New Roman"/>
          <w:color w:val="292929"/>
          <w:lang w:eastAsia="sk-SK"/>
        </w:rPr>
      </w:pPr>
      <w:r w:rsidRPr="00DA7700">
        <w:rPr>
          <w:rFonts w:ascii="Times New Roman" w:eastAsia="Times New Roman" w:hAnsi="Times New Roman"/>
          <w:color w:val="292929"/>
          <w:lang w:eastAsia="sk-SK"/>
        </w:rPr>
        <w:t>1.2</w:t>
      </w:r>
      <w:r w:rsidRPr="00DA7700">
        <w:rPr>
          <w:rFonts w:ascii="Times New Roman" w:eastAsia="Times New Roman" w:hAnsi="Times New Roman"/>
          <w:color w:val="292929"/>
          <w:lang w:eastAsia="sk-SK"/>
        </w:rPr>
        <w:tab/>
        <w:t xml:space="preserve">Právnym základom spracúvania osobných údajov Dotknutej osoby podľa bodu 1.1 je </w:t>
      </w:r>
      <w:r w:rsidRPr="00DA7700">
        <w:rPr>
          <w:rFonts w:ascii="Times New Roman" w:hAnsi="Times New Roman"/>
        </w:rPr>
        <w:t xml:space="preserve">čl. 6 ods. 1 písm. a) Nariadenia Európskeho parlamentu a Rady (EÚ) 2016/679 z 27. apríla 2016 o ochrane fyzických osôb pri spracúvaní osobných údajov a o voľnom pohybe takýchto údajov, ktorým sa zrušuje smernica 95/46/ES (všeobecné nariadenie o </w:t>
      </w:r>
      <w:r w:rsidRPr="00DA7700">
        <w:rPr>
          <w:rFonts w:ascii="Times New Roman" w:hAnsi="Times New Roman"/>
        </w:rPr>
        <w:tab/>
        <w:t xml:space="preserve">ochrane údajov) (ďalej </w:t>
      </w:r>
      <w:r w:rsidRPr="00DA7700">
        <w:rPr>
          <w:rFonts w:ascii="Times New Roman" w:hAnsi="Times New Roman"/>
        </w:rPr>
        <w:lastRenderedPageBreak/>
        <w:t>len „Nariadenie“) a § 13 ods. 1 písm. a) zákona č. 18/2018 Z. z. o ochrane osobných údajov v znení neskorších predpisov - súhlas Dotknutej osoby.</w:t>
      </w:r>
    </w:p>
    <w:p w14:paraId="618A5179" w14:textId="77777777" w:rsidR="00DA7700" w:rsidRPr="00A718B7" w:rsidRDefault="00DA7700" w:rsidP="00DA7700">
      <w:pPr>
        <w:shd w:val="clear" w:color="auto" w:fill="FEFEFE"/>
        <w:tabs>
          <w:tab w:val="left" w:pos="709"/>
          <w:tab w:val="left" w:pos="2835"/>
        </w:tabs>
        <w:spacing w:after="0" w:line="240" w:lineRule="auto"/>
        <w:ind w:left="426" w:hanging="426"/>
        <w:jc w:val="both"/>
        <w:rPr>
          <w:rFonts w:ascii="Times New Roman" w:eastAsia="Times New Roman" w:hAnsi="Times New Roman"/>
          <w:color w:val="292929"/>
          <w:u w:val="single"/>
          <w:lang w:eastAsia="sk-SK"/>
        </w:rPr>
      </w:pPr>
      <w:r w:rsidRPr="00A718B7">
        <w:rPr>
          <w:rFonts w:ascii="Times New Roman" w:eastAsia="Times New Roman" w:hAnsi="Times New Roman"/>
          <w:color w:val="292929"/>
          <w:lang w:eastAsia="sk-SK"/>
        </w:rPr>
        <w:tab/>
      </w:r>
      <w:r w:rsidRPr="00A718B7">
        <w:rPr>
          <w:rFonts w:ascii="Times New Roman" w:eastAsia="Times New Roman" w:hAnsi="Times New Roman"/>
          <w:color w:val="292929"/>
          <w:u w:val="single"/>
          <w:lang w:eastAsia="sk-SK"/>
        </w:rPr>
        <w:t xml:space="preserve">Doba uchovávania osobných údajov </w:t>
      </w:r>
    </w:p>
    <w:p w14:paraId="12647F6D" w14:textId="77777777" w:rsidR="00DA7700" w:rsidRPr="00A718B7" w:rsidRDefault="00DA7700" w:rsidP="00DA7700">
      <w:pPr>
        <w:shd w:val="clear" w:color="auto" w:fill="FEFEFE"/>
        <w:tabs>
          <w:tab w:val="left" w:pos="851"/>
          <w:tab w:val="left" w:pos="993"/>
        </w:tabs>
        <w:spacing w:after="0" w:line="240" w:lineRule="auto"/>
        <w:ind w:left="851" w:hanging="425"/>
        <w:jc w:val="both"/>
        <w:rPr>
          <w:rFonts w:ascii="Times New Roman" w:eastAsia="Times New Roman" w:hAnsi="Times New Roman"/>
          <w:color w:val="292929"/>
          <w:lang w:eastAsia="sk-SK"/>
        </w:rPr>
      </w:pPr>
      <w:r w:rsidRPr="00A718B7">
        <w:rPr>
          <w:rFonts w:ascii="Times New Roman" w:eastAsia="Times New Roman" w:hAnsi="Times New Roman"/>
          <w:color w:val="292929"/>
          <w:lang w:eastAsia="sk-SK"/>
        </w:rPr>
        <w:t xml:space="preserve">2.1 </w:t>
      </w:r>
      <w:r w:rsidRPr="00A718B7">
        <w:rPr>
          <w:rFonts w:ascii="Times New Roman" w:eastAsia="Times New Roman" w:hAnsi="Times New Roman"/>
          <w:color w:val="292929"/>
          <w:lang w:eastAsia="sk-SK"/>
        </w:rPr>
        <w:tab/>
        <w:t xml:space="preserve">Prevádzkovateľ uchováva osobné údaje Dotknutej osoby </w:t>
      </w:r>
      <w:r>
        <w:rPr>
          <w:rFonts w:ascii="Times New Roman" w:eastAsia="Times New Roman" w:hAnsi="Times New Roman"/>
          <w:color w:val="292929"/>
          <w:lang w:eastAsia="sk-SK"/>
        </w:rPr>
        <w:t>len po dobu odovzdania výhry.</w:t>
      </w:r>
    </w:p>
    <w:p w14:paraId="347944BA"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Práva Dotknutej osoby</w:t>
      </w:r>
    </w:p>
    <w:p w14:paraId="2B4E5C07"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a) </w:t>
      </w:r>
      <w:r w:rsidRPr="00A718B7">
        <w:rPr>
          <w:rFonts w:ascii="Times New Roman" w:hAnsi="Times New Roman"/>
        </w:rPr>
        <w:tab/>
        <w:t>právo na prístup k osobným údajom podľa čl. 15 Nariadenia;</w:t>
      </w:r>
    </w:p>
    <w:p w14:paraId="782D44D1"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 xml:space="preserve">b) </w:t>
      </w:r>
      <w:r w:rsidRPr="00A718B7">
        <w:rPr>
          <w:rFonts w:ascii="Times New Roman" w:hAnsi="Times New Roman"/>
        </w:rPr>
        <w:tab/>
        <w:t>právo na opravu osobných údajov podľa čl. 16 Nariadenia;</w:t>
      </w:r>
    </w:p>
    <w:p w14:paraId="7BB602AE" w14:textId="77777777" w:rsidR="00DA7700" w:rsidRPr="00A718B7" w:rsidRDefault="00DA7700" w:rsidP="00DA7700">
      <w:pPr>
        <w:tabs>
          <w:tab w:val="left" w:pos="1134"/>
        </w:tabs>
        <w:spacing w:after="0" w:line="240" w:lineRule="auto"/>
        <w:ind w:firstLine="851"/>
        <w:jc w:val="both"/>
        <w:rPr>
          <w:rFonts w:ascii="Times New Roman" w:hAnsi="Times New Roman"/>
        </w:rPr>
      </w:pPr>
      <w:r w:rsidRPr="00A718B7">
        <w:rPr>
          <w:rFonts w:ascii="Times New Roman" w:hAnsi="Times New Roman"/>
        </w:rPr>
        <w:t>c)</w:t>
      </w:r>
      <w:r w:rsidRPr="00A718B7">
        <w:rPr>
          <w:rFonts w:ascii="Times New Roman" w:hAnsi="Times New Roman"/>
        </w:rPr>
        <w:tab/>
        <w:t>právo na vymazanie osobných údajov (právo na zabudnutie) podľa čl. 17 Nariadenia:</w:t>
      </w:r>
    </w:p>
    <w:p w14:paraId="1091B7B0" w14:textId="77777777" w:rsidR="00DA7700" w:rsidRPr="00A718B7" w:rsidRDefault="00DA7700" w:rsidP="00DA7700">
      <w:pPr>
        <w:spacing w:after="0" w:line="240" w:lineRule="auto"/>
        <w:ind w:left="1843" w:hanging="427"/>
        <w:jc w:val="both"/>
        <w:rPr>
          <w:rFonts w:ascii="Times New Roman" w:hAnsi="Times New Roman"/>
        </w:rPr>
      </w:pPr>
      <w:r w:rsidRPr="00A718B7">
        <w:rPr>
          <w:rFonts w:ascii="Times New Roman" w:hAnsi="Times New Roman"/>
        </w:rPr>
        <w:t xml:space="preserve">ca) </w:t>
      </w:r>
      <w:r w:rsidRPr="00A718B7">
        <w:rPr>
          <w:rFonts w:ascii="Times New Roman" w:hAnsi="Times New Roman"/>
        </w:rPr>
        <w:tab/>
        <w:t>Dotknutá osoba môže požiadať o vymazanie jej osobných údajov, ak sú na to splnené zákonom uvedené dôvody, a to najmä:</w:t>
      </w:r>
    </w:p>
    <w:p w14:paraId="414092C2"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osobné údaje už nie sú potrebné na účel, na ktorý boli získané,</w:t>
      </w:r>
    </w:p>
    <w:p w14:paraId="654B02AD"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súhlas bol odvolaný,</w:t>
      </w:r>
    </w:p>
    <w:p w14:paraId="09B29DC3" w14:textId="77777777" w:rsidR="00DA7700" w:rsidRPr="00A718B7" w:rsidRDefault="00DA7700" w:rsidP="00DA7700">
      <w:pPr>
        <w:spacing w:after="0" w:line="240" w:lineRule="auto"/>
        <w:ind w:left="1135" w:firstLine="708"/>
        <w:jc w:val="both"/>
        <w:rPr>
          <w:rFonts w:ascii="Times New Roman" w:hAnsi="Times New Roman"/>
        </w:rPr>
      </w:pPr>
      <w:r w:rsidRPr="00A718B7">
        <w:rPr>
          <w:rFonts w:ascii="Times New Roman" w:hAnsi="Times New Roman"/>
        </w:rPr>
        <w:t>- osobné údaje sa spracúvali nezákonne.</w:t>
      </w:r>
    </w:p>
    <w:p w14:paraId="245AFF6F" w14:textId="77777777" w:rsidR="00DA7700" w:rsidRPr="00A718B7" w:rsidRDefault="00DA7700" w:rsidP="00DA7700">
      <w:pPr>
        <w:spacing w:after="0" w:line="240" w:lineRule="auto"/>
        <w:ind w:left="1843" w:hanging="427"/>
        <w:jc w:val="both"/>
        <w:rPr>
          <w:rFonts w:ascii="Times New Roman" w:hAnsi="Times New Roman"/>
        </w:rPr>
      </w:pPr>
      <w:r w:rsidRPr="00A718B7">
        <w:rPr>
          <w:rFonts w:ascii="Times New Roman" w:hAnsi="Times New Roman"/>
        </w:rPr>
        <w:t xml:space="preserve">cb) </w:t>
      </w:r>
      <w:r w:rsidRPr="00A718B7">
        <w:rPr>
          <w:rFonts w:ascii="Times New Roman" w:hAnsi="Times New Roman"/>
        </w:rPr>
        <w:tab/>
        <w:t>Žiadosti o výmaz osobných údajov nemusí byť vyhovené, pokiaľ je spracovanie osobných údajov potrebné na:</w:t>
      </w:r>
    </w:p>
    <w:p w14:paraId="520604A3" w14:textId="77777777" w:rsidR="00DA7700" w:rsidRPr="00A718B7" w:rsidRDefault="00DA7700" w:rsidP="00DA7700">
      <w:pPr>
        <w:spacing w:after="0" w:line="240" w:lineRule="auto"/>
        <w:ind w:left="1558" w:firstLine="285"/>
        <w:jc w:val="both"/>
        <w:rPr>
          <w:rFonts w:ascii="Times New Roman" w:hAnsi="Times New Roman"/>
        </w:rPr>
      </w:pPr>
      <w:r w:rsidRPr="00A718B7">
        <w:rPr>
          <w:rFonts w:ascii="Times New Roman" w:hAnsi="Times New Roman"/>
        </w:rPr>
        <w:t>- splnenie zákonnej povinnosti,</w:t>
      </w:r>
    </w:p>
    <w:p w14:paraId="4BECCDB6" w14:textId="77777777" w:rsidR="00DA7700" w:rsidRPr="00A718B7" w:rsidRDefault="00DA7700" w:rsidP="00DA7700">
      <w:pPr>
        <w:tabs>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na účel archivácie, na účel historického výskumu alebo na štatistický účel, </w:t>
      </w:r>
      <w:r w:rsidRPr="00A718B7">
        <w:rPr>
          <w:rFonts w:ascii="Times New Roman" w:hAnsi="Times New Roman"/>
        </w:rPr>
        <w:tab/>
        <w:t xml:space="preserve">pokiaľ je pravdepodobné, že právo na výmaz by znemožnilo alebo závažným </w:t>
      </w:r>
      <w:r w:rsidRPr="00A718B7">
        <w:rPr>
          <w:rFonts w:ascii="Times New Roman" w:hAnsi="Times New Roman"/>
        </w:rPr>
        <w:tab/>
        <w:t>spôsobom sťažilo dosiahnutie cieľov takého spracúvania;</w:t>
      </w:r>
    </w:p>
    <w:p w14:paraId="569C998E" w14:textId="77777777" w:rsidR="00DA7700" w:rsidRPr="00A718B7" w:rsidRDefault="00DA7700" w:rsidP="00DA7700">
      <w:pPr>
        <w:tabs>
          <w:tab w:val="left" w:pos="284"/>
          <w:tab w:val="left" w:pos="1134"/>
        </w:tabs>
        <w:spacing w:after="0" w:line="240" w:lineRule="auto"/>
        <w:ind w:firstLine="851"/>
        <w:jc w:val="both"/>
        <w:rPr>
          <w:rFonts w:ascii="Times New Roman" w:hAnsi="Times New Roman"/>
        </w:rPr>
      </w:pPr>
      <w:r w:rsidRPr="00A718B7">
        <w:rPr>
          <w:rFonts w:ascii="Times New Roman" w:hAnsi="Times New Roman"/>
        </w:rPr>
        <w:t xml:space="preserve">d) </w:t>
      </w:r>
      <w:r w:rsidRPr="00A718B7">
        <w:rPr>
          <w:rFonts w:ascii="Times New Roman" w:hAnsi="Times New Roman"/>
        </w:rPr>
        <w:tab/>
        <w:t>právo na obmedzenie spracúvania osobných údajov podľa čl. 18 Nariadenia,</w:t>
      </w:r>
    </w:p>
    <w:p w14:paraId="50BBBFA4" w14:textId="77777777" w:rsidR="00DA7700" w:rsidRPr="00A718B7" w:rsidRDefault="00DA7700" w:rsidP="00DA7700">
      <w:pPr>
        <w:spacing w:after="0" w:line="240" w:lineRule="auto"/>
        <w:ind w:left="1843" w:hanging="415"/>
        <w:jc w:val="both"/>
        <w:rPr>
          <w:rFonts w:ascii="Times New Roman" w:hAnsi="Times New Roman"/>
        </w:rPr>
      </w:pPr>
      <w:r w:rsidRPr="00A718B7">
        <w:rPr>
          <w:rFonts w:ascii="Times New Roman" w:hAnsi="Times New Roman"/>
        </w:rPr>
        <w:t xml:space="preserve">da) </w:t>
      </w:r>
      <w:r w:rsidRPr="00A718B7">
        <w:rPr>
          <w:rFonts w:ascii="Times New Roman" w:hAnsi="Times New Roman"/>
        </w:rPr>
        <w:tab/>
        <w:t>Dotknutá osoba môže pri splnení zákonných podmienok požiadať, aby sa prestali používať osobné údaje, a to najmä:</w:t>
      </w:r>
    </w:p>
    <w:p w14:paraId="4DB3D55D" w14:textId="77777777" w:rsidR="00DA7700" w:rsidRPr="00A718B7" w:rsidRDefault="00DA7700" w:rsidP="00DA7700">
      <w:pPr>
        <w:tabs>
          <w:tab w:val="left" w:pos="284"/>
          <w:tab w:val="left" w:pos="1701"/>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správnosti osobných údajov, v prípade namietnutia </w:t>
      </w:r>
      <w:r w:rsidRPr="00A718B7">
        <w:rPr>
          <w:rFonts w:ascii="Times New Roman" w:hAnsi="Times New Roman"/>
        </w:rPr>
        <w:tab/>
        <w:t>správnosti osobných údajov,</w:t>
      </w:r>
    </w:p>
    <w:p w14:paraId="070D2203" w14:textId="77777777" w:rsidR="00DA7700" w:rsidRPr="00A718B7" w:rsidRDefault="00DA7700" w:rsidP="00DA7700">
      <w:pPr>
        <w:tabs>
          <w:tab w:val="left" w:pos="284"/>
          <w:tab w:val="left" w:pos="1701"/>
          <w:tab w:val="left" w:pos="1843"/>
          <w:tab w:val="left" w:pos="1985"/>
        </w:tabs>
        <w:spacing w:after="0" w:line="240" w:lineRule="auto"/>
        <w:jc w:val="both"/>
        <w:rPr>
          <w:rFonts w:ascii="Times New Roman" w:hAnsi="Times New Roman"/>
        </w:rPr>
      </w:pPr>
      <w:r w:rsidRPr="00A718B7">
        <w:rPr>
          <w:rFonts w:ascii="Times New Roman" w:hAnsi="Times New Roman"/>
        </w:rPr>
        <w:tab/>
      </w:r>
      <w:r w:rsidRPr="00A718B7">
        <w:rPr>
          <w:rFonts w:ascii="Times New Roman" w:hAnsi="Times New Roman"/>
        </w:rPr>
        <w:tab/>
      </w:r>
      <w:r w:rsidRPr="00A718B7">
        <w:rPr>
          <w:rFonts w:ascii="Times New Roman" w:hAnsi="Times New Roman"/>
        </w:rPr>
        <w:tab/>
        <w:t xml:space="preserve">- </w:t>
      </w:r>
      <w:r w:rsidRPr="00A718B7">
        <w:rPr>
          <w:rFonts w:ascii="Times New Roman" w:hAnsi="Times New Roman"/>
        </w:rPr>
        <w:tab/>
        <w:t>počas obdobia overenia, či prevádzkovateľ má relevantný účel spracúvania,</w:t>
      </w:r>
    </w:p>
    <w:p w14:paraId="1DDE7CAC" w14:textId="77777777" w:rsidR="00DA7700" w:rsidRPr="00A718B7" w:rsidRDefault="00DA7700" w:rsidP="00DA7700">
      <w:pPr>
        <w:tabs>
          <w:tab w:val="left" w:pos="284"/>
          <w:tab w:val="left" w:pos="1701"/>
          <w:tab w:val="left" w:pos="1843"/>
          <w:tab w:val="left" w:pos="1985"/>
        </w:tabs>
        <w:spacing w:after="0" w:line="240" w:lineRule="auto"/>
        <w:ind w:left="1843"/>
        <w:jc w:val="both"/>
        <w:rPr>
          <w:rFonts w:ascii="Times New Roman" w:hAnsi="Times New Roman"/>
        </w:rPr>
      </w:pPr>
      <w:r w:rsidRPr="00A718B7">
        <w:rPr>
          <w:rFonts w:ascii="Times New Roman" w:hAnsi="Times New Roman"/>
        </w:rPr>
        <w:t xml:space="preserve">- </w:t>
      </w:r>
      <w:r w:rsidRPr="00A718B7">
        <w:rPr>
          <w:rFonts w:ascii="Times New Roman" w:hAnsi="Times New Roman"/>
        </w:rPr>
        <w:tab/>
        <w:t xml:space="preserve">počas obdobia overenia, či oprávnené záujmy prevádzkovateľa prevažujú nad </w:t>
      </w:r>
      <w:r w:rsidRPr="00A718B7">
        <w:rPr>
          <w:rFonts w:ascii="Times New Roman" w:hAnsi="Times New Roman"/>
        </w:rPr>
        <w:tab/>
        <w:t>oprávnenými záujmami dotknutej osoby.</w:t>
      </w:r>
    </w:p>
    <w:p w14:paraId="7B619312" w14:textId="77777777" w:rsidR="00DA7700" w:rsidRPr="00A718B7" w:rsidRDefault="00DA7700" w:rsidP="00DA7700">
      <w:pPr>
        <w:spacing w:after="0" w:line="240" w:lineRule="auto"/>
        <w:ind w:firstLine="851"/>
        <w:jc w:val="both"/>
        <w:rPr>
          <w:rFonts w:ascii="Times New Roman" w:hAnsi="Times New Roman"/>
        </w:rPr>
      </w:pPr>
      <w:r w:rsidRPr="00A718B7">
        <w:rPr>
          <w:rFonts w:ascii="Times New Roman" w:hAnsi="Times New Roman"/>
        </w:rPr>
        <w:t xml:space="preserve">e) </w:t>
      </w:r>
      <w:r w:rsidRPr="00A718B7">
        <w:rPr>
          <w:rFonts w:ascii="Times New Roman" w:hAnsi="Times New Roman"/>
        </w:rPr>
        <w:tab/>
        <w:t>právo namietať proti spracúvaniu osobných údajov podľa čl. 21 Nariadenia,</w:t>
      </w:r>
    </w:p>
    <w:p w14:paraId="69540968" w14:textId="77777777" w:rsidR="00DA7700" w:rsidRPr="00A718B7" w:rsidRDefault="00DA7700" w:rsidP="00DA7700">
      <w:pPr>
        <w:tabs>
          <w:tab w:val="left" w:pos="1418"/>
          <w:tab w:val="left" w:pos="1843"/>
        </w:tabs>
        <w:spacing w:after="0" w:line="240" w:lineRule="auto"/>
        <w:ind w:left="705" w:firstLine="146"/>
        <w:jc w:val="both"/>
        <w:rPr>
          <w:rFonts w:ascii="Times New Roman" w:hAnsi="Times New Roman"/>
        </w:rPr>
      </w:pPr>
      <w:r w:rsidRPr="00A718B7">
        <w:rPr>
          <w:rFonts w:ascii="Times New Roman" w:hAnsi="Times New Roman"/>
        </w:rPr>
        <w:t xml:space="preserve">f) </w:t>
      </w:r>
      <w:r w:rsidRPr="00A718B7">
        <w:rPr>
          <w:rFonts w:ascii="Times New Roman" w:hAnsi="Times New Roman"/>
        </w:rPr>
        <w:tab/>
        <w:t>právo kedykoľvek odvolať svoj súhlas:</w:t>
      </w:r>
    </w:p>
    <w:p w14:paraId="57F9BBF6" w14:textId="77777777" w:rsidR="00DA7700" w:rsidRPr="00A718B7" w:rsidRDefault="00DA7700" w:rsidP="00DA7700">
      <w:pPr>
        <w:spacing w:after="0" w:line="240" w:lineRule="auto"/>
        <w:ind w:left="1843" w:hanging="425"/>
        <w:jc w:val="both"/>
        <w:rPr>
          <w:rFonts w:ascii="Times New Roman" w:hAnsi="Times New Roman"/>
        </w:rPr>
      </w:pPr>
      <w:r w:rsidRPr="00A718B7">
        <w:rPr>
          <w:rFonts w:ascii="Times New Roman" w:hAnsi="Times New Roman"/>
        </w:rPr>
        <w:t xml:space="preserve">fa)  </w:t>
      </w:r>
      <w:r w:rsidRPr="00A718B7">
        <w:rPr>
          <w:rFonts w:ascii="Times New Roman" w:hAnsi="Times New Roman"/>
        </w:rPr>
        <w:tab/>
        <w:t>Dotknutá osoba má právo kedykoľvek odvolať súhlas v prípade, že sa osobné údaje spracúvajú na základe súhlasu. Odvolanie súhlasu nemá vplyv na zákonnosť spracúvania vychádzajúceho zo súhlasu pred jeho odvolaním;</w:t>
      </w:r>
    </w:p>
    <w:p w14:paraId="22ACBCC3" w14:textId="77777777" w:rsidR="00DA7700" w:rsidRPr="00A718B7" w:rsidRDefault="00DA7700" w:rsidP="00DA7700">
      <w:pPr>
        <w:tabs>
          <w:tab w:val="left" w:pos="426"/>
          <w:tab w:val="left" w:pos="1134"/>
        </w:tabs>
        <w:spacing w:after="0" w:line="240" w:lineRule="auto"/>
        <w:ind w:left="851"/>
        <w:jc w:val="both"/>
        <w:rPr>
          <w:rFonts w:ascii="Times New Roman" w:hAnsi="Times New Roman"/>
        </w:rPr>
      </w:pPr>
      <w:r w:rsidRPr="00A718B7">
        <w:rPr>
          <w:rFonts w:ascii="Times New Roman" w:hAnsi="Times New Roman"/>
        </w:rPr>
        <w:t>g)</w:t>
      </w:r>
      <w:r w:rsidRPr="00A718B7">
        <w:rPr>
          <w:rFonts w:ascii="Times New Roman" w:hAnsi="Times New Roman"/>
        </w:rPr>
        <w:tab/>
        <w:t>právo na prenosnosť,</w:t>
      </w:r>
      <w:r w:rsidRPr="00A718B7">
        <w:rPr>
          <w:rFonts w:ascii="Times New Roman" w:hAnsi="Times New Roman"/>
        </w:rPr>
        <w:tab/>
      </w:r>
    </w:p>
    <w:p w14:paraId="57D249FF" w14:textId="77777777" w:rsidR="00DA7700" w:rsidRPr="00A718B7" w:rsidRDefault="00DA7700" w:rsidP="00DA7700">
      <w:pPr>
        <w:spacing w:after="0" w:line="240" w:lineRule="auto"/>
        <w:ind w:left="1134" w:hanging="279"/>
        <w:jc w:val="both"/>
        <w:rPr>
          <w:rFonts w:ascii="Times New Roman" w:hAnsi="Times New Roman"/>
        </w:rPr>
      </w:pPr>
      <w:r w:rsidRPr="00A718B7">
        <w:rPr>
          <w:rFonts w:ascii="Times New Roman" w:hAnsi="Times New Roman"/>
        </w:rPr>
        <w:t xml:space="preserve">h) </w:t>
      </w:r>
      <w:r w:rsidRPr="00A718B7">
        <w:rPr>
          <w:rFonts w:ascii="Times New Roman" w:hAnsi="Times New Roman"/>
        </w:rPr>
        <w:tab/>
        <w:t xml:space="preserve">právo podať sťažnosť dozornému orgánu podľa čl. 77 Nariadenia - </w:t>
      </w:r>
      <w:r w:rsidRPr="00A718B7">
        <w:rPr>
          <w:rFonts w:ascii="Times New Roman" w:hAnsi="Times New Roman"/>
          <w:b/>
          <w:bCs/>
        </w:rPr>
        <w:t>Úrad na ochranu osobných údajov Slovenskej republiky, so sídlom Hraničná 12, 820 07 Bratislava</w:t>
      </w:r>
      <w:r w:rsidRPr="00A718B7">
        <w:rPr>
          <w:rFonts w:ascii="Times New Roman" w:hAnsi="Times New Roman"/>
        </w:rPr>
        <w:t>.</w:t>
      </w:r>
    </w:p>
    <w:p w14:paraId="396DAE94" w14:textId="77777777" w:rsidR="00DA7700" w:rsidRPr="00720D8C" w:rsidRDefault="00DA7700" w:rsidP="00DA7700">
      <w:pPr>
        <w:spacing w:after="0" w:line="240" w:lineRule="auto"/>
        <w:ind w:left="426"/>
        <w:jc w:val="both"/>
        <w:rPr>
          <w:rFonts w:ascii="Times New Roman" w:eastAsia="Times New Roman" w:hAnsi="Times New Roman"/>
          <w:lang w:eastAsia="sk-SK"/>
        </w:rPr>
      </w:pPr>
      <w:r w:rsidRPr="00A718B7">
        <w:rPr>
          <w:rFonts w:ascii="Times New Roman" w:eastAsia="Times New Roman" w:hAnsi="Times New Roman"/>
          <w:lang w:eastAsia="sk-SK"/>
        </w:rPr>
        <w:t>Dotknutá osoba môže požadovať výkon vyššie uvedených práv kedykoľvek, a to prostredníctvom emailu</w:t>
      </w:r>
      <w:r>
        <w:rPr>
          <w:rFonts w:ascii="Times New Roman" w:eastAsia="Times New Roman" w:hAnsi="Times New Roman"/>
          <w:lang w:eastAsia="sk-SK"/>
        </w:rPr>
        <w:t xml:space="preserve"> </w:t>
      </w:r>
      <w:r>
        <w:t>zo@eurotrading.sk</w:t>
      </w:r>
      <w:r w:rsidRPr="00A718B7">
        <w:rPr>
          <w:rFonts w:ascii="Times New Roman" w:eastAsia="Times New Roman" w:hAnsi="Times New Roman"/>
          <w:lang w:eastAsia="sk-SK"/>
        </w:rPr>
        <w:t xml:space="preserve"> alebo písomne na adresu sídla Prevádzkovateľa</w:t>
      </w:r>
      <w:r>
        <w:rPr>
          <w:rFonts w:ascii="Times New Roman" w:eastAsia="Times New Roman" w:hAnsi="Times New Roman"/>
          <w:lang w:eastAsia="sk-SK"/>
        </w:rPr>
        <w:t xml:space="preserve">. </w:t>
      </w:r>
      <w:r w:rsidRPr="00A718B7">
        <w:rPr>
          <w:rFonts w:ascii="Times New Roman" w:eastAsia="Times New Roman" w:hAnsi="Times New Roman"/>
          <w:lang w:eastAsia="sk-SK"/>
        </w:rPr>
        <w:t xml:space="preserve"> Prevádzkovateľ vybaví žiadosť Dotknutej osoby v súvislosti s vyššie uvedenými právami v zákonných lehotách. </w:t>
      </w:r>
    </w:p>
    <w:p w14:paraId="3FCF2FAB" w14:textId="77777777" w:rsidR="00DA7700" w:rsidRPr="00A718B7" w:rsidRDefault="00DA7700" w:rsidP="00DA7700">
      <w:pPr>
        <w:tabs>
          <w:tab w:val="left" w:pos="709"/>
        </w:tabs>
        <w:spacing w:after="0" w:line="240" w:lineRule="auto"/>
        <w:ind w:left="426" w:hanging="426"/>
        <w:jc w:val="both"/>
        <w:rPr>
          <w:rFonts w:ascii="Times New Roman" w:hAnsi="Times New Roman"/>
          <w:u w:val="single"/>
        </w:rPr>
      </w:pPr>
      <w:r w:rsidRPr="00A718B7">
        <w:rPr>
          <w:rFonts w:ascii="Times New Roman" w:hAnsi="Times New Roman"/>
        </w:rPr>
        <w:tab/>
      </w:r>
      <w:r w:rsidRPr="00A718B7">
        <w:rPr>
          <w:rFonts w:ascii="Times New Roman" w:hAnsi="Times New Roman"/>
          <w:u w:val="single"/>
        </w:rPr>
        <w:t>Ďalšie informácie</w:t>
      </w:r>
    </w:p>
    <w:p w14:paraId="0A648D0A" w14:textId="77777777" w:rsidR="00DA7700" w:rsidRPr="00A718B7" w:rsidRDefault="00DA7700" w:rsidP="00DA7700">
      <w:pPr>
        <w:tabs>
          <w:tab w:val="left" w:pos="851"/>
        </w:tabs>
        <w:spacing w:after="0" w:line="240" w:lineRule="auto"/>
        <w:ind w:left="426" w:hanging="142"/>
        <w:jc w:val="both"/>
        <w:rPr>
          <w:rFonts w:ascii="Times New Roman" w:hAnsi="Times New Roman"/>
        </w:rPr>
      </w:pPr>
      <w:r w:rsidRPr="00A718B7">
        <w:rPr>
          <w:rFonts w:ascii="Times New Roman" w:hAnsi="Times New Roman"/>
        </w:rPr>
        <w:tab/>
        <w:t>3.1</w:t>
      </w:r>
      <w:r w:rsidRPr="00A718B7">
        <w:rPr>
          <w:rFonts w:ascii="Times New Roman" w:hAnsi="Times New Roman"/>
        </w:rPr>
        <w:tab/>
        <w:t xml:space="preserve">Dotknutá osoba je povinná poskytnúť osobné údaje na účel podľa bodu 1.1, v opačnom </w:t>
      </w:r>
      <w:r w:rsidRPr="00A718B7">
        <w:rPr>
          <w:rFonts w:ascii="Times New Roman" w:hAnsi="Times New Roman"/>
        </w:rPr>
        <w:tab/>
        <w:t xml:space="preserve">prípade jej </w:t>
      </w:r>
      <w:r>
        <w:rPr>
          <w:rFonts w:ascii="Times New Roman" w:hAnsi="Times New Roman"/>
        </w:rPr>
        <w:t xml:space="preserve">nie </w:t>
      </w:r>
      <w:r w:rsidRPr="00A718B7">
        <w:rPr>
          <w:rFonts w:ascii="Times New Roman" w:hAnsi="Times New Roman"/>
        </w:rPr>
        <w:t>je možné doručiť Ceny Súťaže. Odvolanie súhlasu pred doručením Ceny Súťaže bude mať za následok vylúčenie Dotknutej osoby zo Súťaže.</w:t>
      </w:r>
    </w:p>
    <w:p w14:paraId="4E836AE9" w14:textId="77777777" w:rsidR="00DA7700" w:rsidRPr="00A718B7" w:rsidRDefault="00DA7700" w:rsidP="00DA7700">
      <w:pPr>
        <w:tabs>
          <w:tab w:val="left" w:pos="426"/>
          <w:tab w:val="left" w:pos="851"/>
        </w:tabs>
        <w:spacing w:after="0" w:line="240" w:lineRule="auto"/>
        <w:jc w:val="both"/>
        <w:rPr>
          <w:rFonts w:ascii="Times New Roman" w:hAnsi="Times New Roman"/>
        </w:rPr>
      </w:pPr>
      <w:r w:rsidRPr="00A718B7">
        <w:rPr>
          <w:rFonts w:ascii="Times New Roman" w:hAnsi="Times New Roman"/>
        </w:rPr>
        <w:tab/>
        <w:t>3.2</w:t>
      </w:r>
      <w:r w:rsidRPr="00A718B7">
        <w:rPr>
          <w:rFonts w:ascii="Times New Roman" w:hAnsi="Times New Roman"/>
        </w:rPr>
        <w:tab/>
        <w:t>Prevádzkovateľ nevykonáva automatizované rozhodovanie ani profilovanie.</w:t>
      </w:r>
    </w:p>
    <w:p w14:paraId="22A941EA" w14:textId="77777777" w:rsidR="00DA7700" w:rsidRPr="00A718B7" w:rsidRDefault="00DA7700" w:rsidP="00DA7700">
      <w:pPr>
        <w:tabs>
          <w:tab w:val="left" w:pos="851"/>
          <w:tab w:val="left" w:pos="1134"/>
        </w:tabs>
        <w:spacing w:after="0" w:line="240" w:lineRule="auto"/>
        <w:ind w:left="426" w:hanging="426"/>
        <w:jc w:val="both"/>
        <w:rPr>
          <w:rFonts w:ascii="Times New Roman" w:hAnsi="Times New Roman"/>
        </w:rPr>
      </w:pPr>
      <w:r w:rsidRPr="00A718B7">
        <w:rPr>
          <w:rFonts w:ascii="Times New Roman" w:hAnsi="Times New Roman"/>
        </w:rPr>
        <w:tab/>
        <w:t>3.3</w:t>
      </w:r>
      <w:r w:rsidRPr="00A718B7">
        <w:rPr>
          <w:rFonts w:ascii="Times New Roman" w:hAnsi="Times New Roman"/>
        </w:rPr>
        <w:tab/>
        <w:t xml:space="preserve">Prevádzkovateľ nespracúva poskytnuté osobné údaje na iný účel ako ten, na ktorý boli </w:t>
      </w:r>
      <w:r w:rsidRPr="00A718B7">
        <w:rPr>
          <w:rFonts w:ascii="Times New Roman" w:hAnsi="Times New Roman"/>
        </w:rPr>
        <w:tab/>
        <w:t>získané.</w:t>
      </w:r>
    </w:p>
    <w:p w14:paraId="52527C9B" w14:textId="19697A00" w:rsidR="00DA7700" w:rsidRPr="00A718B7" w:rsidRDefault="00DA7700" w:rsidP="00DA7700">
      <w:pPr>
        <w:tabs>
          <w:tab w:val="left" w:pos="426"/>
          <w:tab w:val="left" w:pos="851"/>
        </w:tabs>
        <w:spacing w:after="0" w:line="240" w:lineRule="auto"/>
        <w:ind w:left="420" w:hanging="420"/>
        <w:jc w:val="both"/>
        <w:rPr>
          <w:rFonts w:ascii="Times New Roman" w:hAnsi="Times New Roman"/>
        </w:rPr>
      </w:pPr>
      <w:r w:rsidRPr="00A718B7">
        <w:rPr>
          <w:rFonts w:ascii="Times New Roman" w:hAnsi="Times New Roman"/>
        </w:rPr>
        <w:tab/>
        <w:t>3.4</w:t>
      </w:r>
      <w:r w:rsidRPr="00A718B7">
        <w:rPr>
          <w:rFonts w:ascii="Times New Roman" w:hAnsi="Times New Roman"/>
        </w:rPr>
        <w:tab/>
        <w:t xml:space="preserve">Osobné údaje Dotknutej osoby sa </w:t>
      </w:r>
      <w:r w:rsidR="00BA061E">
        <w:rPr>
          <w:rFonts w:ascii="Times New Roman" w:hAnsi="Times New Roman"/>
        </w:rPr>
        <w:t>tretím stranám</w:t>
      </w:r>
      <w:r w:rsidRPr="00A718B7">
        <w:rPr>
          <w:rFonts w:ascii="Times New Roman" w:hAnsi="Times New Roman"/>
        </w:rPr>
        <w:t xml:space="preserve"> neposkytujú.</w:t>
      </w:r>
    </w:p>
    <w:p w14:paraId="418334E7" w14:textId="77777777" w:rsidR="00DA7700" w:rsidRPr="00A718B7" w:rsidRDefault="00DA7700" w:rsidP="00DA7700">
      <w:pPr>
        <w:tabs>
          <w:tab w:val="left" w:pos="426"/>
        </w:tabs>
        <w:spacing w:after="0" w:line="240" w:lineRule="auto"/>
        <w:jc w:val="both"/>
        <w:rPr>
          <w:rFonts w:ascii="Times New Roman" w:eastAsia="Times New Roman" w:hAnsi="Times New Roman"/>
          <w:u w:val="single"/>
          <w:lang w:eastAsia="sk-SK"/>
        </w:rPr>
      </w:pPr>
      <w:r w:rsidRPr="00A718B7">
        <w:rPr>
          <w:rFonts w:ascii="Times New Roman" w:eastAsia="Times New Roman" w:hAnsi="Times New Roman"/>
          <w:lang w:eastAsia="sk-SK"/>
        </w:rPr>
        <w:tab/>
      </w:r>
      <w:r w:rsidRPr="00A718B7">
        <w:rPr>
          <w:rFonts w:ascii="Times New Roman" w:eastAsia="Times New Roman" w:hAnsi="Times New Roman"/>
          <w:u w:val="single"/>
          <w:lang w:eastAsia="sk-SK"/>
        </w:rPr>
        <w:t xml:space="preserve">Identifikácia </w:t>
      </w:r>
      <w:r>
        <w:rPr>
          <w:rFonts w:ascii="Times New Roman" w:eastAsia="Times New Roman" w:hAnsi="Times New Roman"/>
          <w:u w:val="single"/>
          <w:lang w:eastAsia="sk-SK"/>
        </w:rPr>
        <w:t>P</w:t>
      </w:r>
      <w:r w:rsidRPr="00A718B7">
        <w:rPr>
          <w:rFonts w:ascii="Times New Roman" w:eastAsia="Times New Roman" w:hAnsi="Times New Roman"/>
          <w:u w:val="single"/>
          <w:lang w:eastAsia="sk-SK"/>
        </w:rPr>
        <w:t>ríjemcu alebo kategóriu príjemcu:</w:t>
      </w:r>
    </w:p>
    <w:p w14:paraId="61915FA7" w14:textId="77777777" w:rsidR="00DA7700" w:rsidRPr="00A718B7" w:rsidRDefault="00DA7700" w:rsidP="00DA7700">
      <w:pPr>
        <w:tabs>
          <w:tab w:val="left" w:pos="426"/>
          <w:tab w:val="left" w:pos="851"/>
        </w:tabs>
        <w:spacing w:after="0" w:line="240" w:lineRule="auto"/>
        <w:jc w:val="both"/>
        <w:rPr>
          <w:rFonts w:ascii="Times New Roman" w:eastAsia="Times New Roman" w:hAnsi="Times New Roman"/>
          <w:lang w:eastAsia="sk-SK"/>
        </w:rPr>
      </w:pPr>
      <w:r w:rsidRPr="00A718B7">
        <w:rPr>
          <w:rFonts w:ascii="Times New Roman" w:eastAsia="Times New Roman" w:hAnsi="Times New Roman"/>
          <w:lang w:eastAsia="sk-SK"/>
        </w:rPr>
        <w:tab/>
      </w:r>
      <w:r>
        <w:rPr>
          <w:rFonts w:ascii="Times New Roman" w:eastAsia="Times New Roman" w:hAnsi="Times New Roman"/>
          <w:lang w:eastAsia="sk-SK"/>
        </w:rPr>
        <w:t>4</w:t>
      </w:r>
      <w:r w:rsidRPr="00A718B7">
        <w:rPr>
          <w:rFonts w:ascii="Times New Roman" w:eastAsia="Times New Roman" w:hAnsi="Times New Roman"/>
          <w:lang w:eastAsia="sk-SK"/>
        </w:rPr>
        <w:t xml:space="preserve">.1 </w:t>
      </w:r>
      <w:r>
        <w:rPr>
          <w:rFonts w:ascii="Times New Roman" w:eastAsia="Times New Roman" w:hAnsi="Times New Roman"/>
          <w:lang w:eastAsia="sk-SK"/>
        </w:rPr>
        <w:tab/>
      </w:r>
      <w:r w:rsidRPr="00A718B7">
        <w:rPr>
          <w:rFonts w:ascii="Times New Roman" w:eastAsia="Times New Roman" w:hAnsi="Times New Roman"/>
          <w:lang w:eastAsia="sk-SK"/>
        </w:rPr>
        <w:t>Prevádzkovateľ poskytuje osobné údaje Dotknutej osoby nasledovným príjemcom:</w:t>
      </w:r>
    </w:p>
    <w:p w14:paraId="210F6C6D" w14:textId="13ACE8B4" w:rsidR="00DA7700" w:rsidRPr="0048198B" w:rsidRDefault="00DA7700" w:rsidP="00DA7700">
      <w:pPr>
        <w:tabs>
          <w:tab w:val="left" w:pos="1134"/>
        </w:tabs>
        <w:spacing w:after="0" w:line="240" w:lineRule="auto"/>
        <w:ind w:left="851" w:hanging="142"/>
        <w:jc w:val="both"/>
        <w:rPr>
          <w:rFonts w:ascii="Times New Roman" w:eastAsia="Times New Roman" w:hAnsi="Times New Roman"/>
          <w:color w:val="FF0000"/>
          <w:lang w:eastAsia="sk-SK"/>
        </w:rPr>
      </w:pPr>
      <w:r w:rsidRPr="00A718B7">
        <w:rPr>
          <w:rFonts w:ascii="Times New Roman" w:eastAsia="Times New Roman" w:hAnsi="Times New Roman"/>
          <w:lang w:eastAsia="sk-SK"/>
        </w:rPr>
        <w:tab/>
        <w:t>a)</w:t>
      </w:r>
      <w:r w:rsidRPr="00A718B7">
        <w:rPr>
          <w:rFonts w:ascii="Times New Roman" w:eastAsia="Times New Roman" w:hAnsi="Times New Roman"/>
          <w:lang w:eastAsia="sk-SK"/>
        </w:rPr>
        <w:tab/>
      </w:r>
      <w:r w:rsidRPr="00DA7700">
        <w:rPr>
          <w:rFonts w:ascii="Times New Roman" w:eastAsia="Times New Roman" w:hAnsi="Times New Roman"/>
          <w:lang w:eastAsia="sk-SK"/>
        </w:rPr>
        <w:t xml:space="preserve">Rádio LUMEN, spol. s r.o.  </w:t>
      </w:r>
    </w:p>
    <w:p w14:paraId="67BF5482" w14:textId="77777777" w:rsidR="00DA7700" w:rsidRPr="00A718B7" w:rsidRDefault="00DA7700" w:rsidP="00DA7700">
      <w:pPr>
        <w:tabs>
          <w:tab w:val="left" w:pos="1134"/>
        </w:tabs>
        <w:spacing w:after="0" w:line="240" w:lineRule="auto"/>
        <w:ind w:left="851" w:hanging="142"/>
        <w:jc w:val="both"/>
        <w:rPr>
          <w:rFonts w:ascii="Times New Roman" w:eastAsia="Times New Roman" w:hAnsi="Times New Roman"/>
          <w:lang w:eastAsia="sk-SK"/>
        </w:rPr>
      </w:pPr>
    </w:p>
    <w:p w14:paraId="3219E0EF" w14:textId="77777777" w:rsidR="00DA7700" w:rsidRPr="00A718B7" w:rsidRDefault="00DA7700" w:rsidP="00DA7700">
      <w:pPr>
        <w:tabs>
          <w:tab w:val="left" w:pos="426"/>
          <w:tab w:val="left" w:pos="709"/>
        </w:tabs>
        <w:spacing w:after="0" w:line="240" w:lineRule="auto"/>
        <w:jc w:val="both"/>
        <w:rPr>
          <w:rFonts w:ascii="Times New Roman" w:eastAsia="Times New Roman" w:hAnsi="Times New Roman"/>
          <w:u w:val="single"/>
          <w:lang w:eastAsia="sk-SK"/>
        </w:rPr>
      </w:pPr>
      <w:r w:rsidRPr="00980705">
        <w:rPr>
          <w:rFonts w:ascii="Times New Roman" w:eastAsia="Times New Roman" w:hAnsi="Times New Roman"/>
          <w:lang w:eastAsia="sk-SK"/>
        </w:rPr>
        <w:tab/>
      </w:r>
      <w:r w:rsidRPr="00A718B7">
        <w:rPr>
          <w:rFonts w:ascii="Times New Roman" w:eastAsia="Times New Roman" w:hAnsi="Times New Roman"/>
          <w:u w:val="single"/>
          <w:lang w:eastAsia="sk-SK"/>
        </w:rPr>
        <w:t>Organizačno-personálne a technické opatrenia:</w:t>
      </w:r>
    </w:p>
    <w:p w14:paraId="25D70545" w14:textId="77777777" w:rsidR="00DA7700" w:rsidRPr="00980705"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t>5</w:t>
      </w:r>
      <w:r w:rsidRPr="00A718B7">
        <w:rPr>
          <w:rFonts w:ascii="Times New Roman" w:eastAsia="Times New Roman" w:hAnsi="Times New Roman"/>
          <w:lang w:eastAsia="sk-SK"/>
        </w:rPr>
        <w:t>.</w:t>
      </w:r>
      <w:r>
        <w:rPr>
          <w:rFonts w:ascii="Times New Roman" w:eastAsia="Times New Roman" w:hAnsi="Times New Roman"/>
          <w:lang w:eastAsia="sk-SK"/>
        </w:rPr>
        <w:t>1</w:t>
      </w:r>
      <w:r w:rsidRPr="00A718B7">
        <w:rPr>
          <w:rFonts w:ascii="Times New Roman" w:eastAsia="Times New Roman" w:hAnsi="Times New Roman"/>
          <w:lang w:eastAsia="sk-SK"/>
        </w:rPr>
        <w:tab/>
      </w:r>
      <w:r w:rsidRPr="00980705">
        <w:rPr>
          <w:rFonts w:ascii="Times New Roman" w:eastAsia="Times New Roman" w:hAnsi="Times New Roman"/>
          <w:lang w:eastAsia="sk-SK"/>
        </w:rPr>
        <w:t>Organizačno-personálne a technické opatrenia (ďalej len „Bezpečnostné opatrenia“) na ochranu</w:t>
      </w:r>
      <w:r>
        <w:rPr>
          <w:rFonts w:ascii="Times New Roman" w:eastAsia="Times New Roman" w:hAnsi="Times New Roman"/>
          <w:lang w:eastAsia="sk-SK"/>
        </w:rPr>
        <w:t xml:space="preserve"> </w:t>
      </w:r>
      <w:r w:rsidRPr="00980705">
        <w:rPr>
          <w:rFonts w:ascii="Times New Roman" w:eastAsia="Times New Roman" w:hAnsi="Times New Roman"/>
          <w:lang w:eastAsia="sk-SK"/>
        </w:rPr>
        <w:t>osobných údajov sú spracované v interných dokumentoch Prevádzkovateľa.</w:t>
      </w:r>
    </w:p>
    <w:p w14:paraId="44F1F6BE" w14:textId="77777777" w:rsidR="00DA7700" w:rsidRPr="00A718B7" w:rsidRDefault="00DA7700" w:rsidP="00DA7700">
      <w:pPr>
        <w:spacing w:after="0" w:line="240" w:lineRule="auto"/>
        <w:ind w:left="851" w:hanging="426"/>
        <w:jc w:val="both"/>
        <w:rPr>
          <w:rFonts w:ascii="Times New Roman" w:eastAsia="Times New Roman" w:hAnsi="Times New Roman"/>
          <w:lang w:eastAsia="sk-SK"/>
        </w:rPr>
      </w:pPr>
      <w:r>
        <w:rPr>
          <w:rFonts w:ascii="Times New Roman" w:eastAsia="Times New Roman" w:hAnsi="Times New Roman"/>
          <w:lang w:eastAsia="sk-SK"/>
        </w:rPr>
        <w:lastRenderedPageBreak/>
        <w:t>5</w:t>
      </w:r>
      <w:r w:rsidRPr="00980705">
        <w:rPr>
          <w:rFonts w:ascii="Times New Roman" w:eastAsia="Times New Roman" w:hAnsi="Times New Roman"/>
          <w:lang w:eastAsia="sk-SK"/>
        </w:rPr>
        <w:t xml:space="preserve">.2 </w:t>
      </w:r>
      <w:r>
        <w:rPr>
          <w:rFonts w:ascii="Times New Roman" w:eastAsia="Times New Roman" w:hAnsi="Times New Roman"/>
          <w:lang w:eastAsia="sk-SK"/>
        </w:rPr>
        <w:tab/>
      </w:r>
      <w:r w:rsidRPr="00980705">
        <w:rPr>
          <w:rFonts w:ascii="Times New Roman" w:eastAsia="Times New Roman" w:hAnsi="Times New Roman"/>
          <w:lang w:eastAsia="sk-SK"/>
        </w:rPr>
        <w:t>Bezpečnostné opatrenia sú vykonávané v oblastiach fyzickej a objektovej bezpečnosti, informačnej</w:t>
      </w:r>
      <w:r>
        <w:rPr>
          <w:rFonts w:ascii="Times New Roman" w:eastAsia="Times New Roman" w:hAnsi="Times New Roman"/>
          <w:lang w:eastAsia="sk-SK"/>
        </w:rPr>
        <w:t xml:space="preserve"> </w:t>
      </w:r>
      <w:r w:rsidRPr="00980705">
        <w:rPr>
          <w:rFonts w:ascii="Times New Roman" w:eastAsia="Times New Roman" w:hAnsi="Times New Roman"/>
          <w:lang w:eastAsia="sk-SK"/>
        </w:rPr>
        <w:t>bezpečnosti, šifrovej ochrany informácií, personálnej, administratívnej bezpečnosti.</w:t>
      </w:r>
    </w:p>
    <w:p w14:paraId="1193A63A" w14:textId="77777777" w:rsidR="00DA7700" w:rsidRPr="00402755" w:rsidRDefault="00DA7700" w:rsidP="00DA7700">
      <w:pPr>
        <w:shd w:val="clear" w:color="auto" w:fill="FEFEFE"/>
        <w:spacing w:after="0" w:line="240" w:lineRule="auto"/>
        <w:ind w:left="720"/>
        <w:rPr>
          <w:rFonts w:ascii="Times New Roman" w:eastAsia="Times New Roman" w:hAnsi="Times New Roman"/>
          <w:strike/>
          <w:color w:val="292929"/>
          <w:lang w:eastAsia="sk-SK"/>
        </w:rPr>
      </w:pPr>
    </w:p>
    <w:p w14:paraId="01DBDF71" w14:textId="352F3CD8" w:rsidR="002C0896" w:rsidRDefault="00007CB6" w:rsidP="00444B30">
      <w:pPr>
        <w:jc w:val="both"/>
      </w:pPr>
      <w:r>
        <w:t xml:space="preserve">Tieto všeobecné podmienky vstupujú do platnosti </w:t>
      </w:r>
      <w:r w:rsidR="00617BDA">
        <w:rPr>
          <w:b/>
          <w:bCs/>
        </w:rPr>
        <w:t>26.1.2026</w:t>
      </w:r>
      <w:r w:rsidRPr="008C16A8">
        <w:rPr>
          <w:b/>
          <w:bCs/>
        </w:rPr>
        <w:t>.</w:t>
      </w:r>
      <w:r w:rsidR="008C16A8" w:rsidRPr="008C16A8">
        <w:rPr>
          <w:b/>
          <w:bCs/>
        </w:rPr>
        <w:t xml:space="preserve"> </w:t>
      </w:r>
    </w:p>
    <w:sectPr w:rsidR="002C0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B6"/>
    <w:rsid w:val="00007CB6"/>
    <w:rsid w:val="00026621"/>
    <w:rsid w:val="00080AD9"/>
    <w:rsid w:val="00096902"/>
    <w:rsid w:val="000B40D1"/>
    <w:rsid w:val="00147E0F"/>
    <w:rsid w:val="00152E69"/>
    <w:rsid w:val="00192CF8"/>
    <w:rsid w:val="00195F0B"/>
    <w:rsid w:val="001A427C"/>
    <w:rsid w:val="001D731C"/>
    <w:rsid w:val="00220D8C"/>
    <w:rsid w:val="00277E2E"/>
    <w:rsid w:val="002C0896"/>
    <w:rsid w:val="00373350"/>
    <w:rsid w:val="00416140"/>
    <w:rsid w:val="00437B52"/>
    <w:rsid w:val="00444B30"/>
    <w:rsid w:val="00486C6B"/>
    <w:rsid w:val="004D4ED9"/>
    <w:rsid w:val="004F3F4D"/>
    <w:rsid w:val="00551CFD"/>
    <w:rsid w:val="00617BDA"/>
    <w:rsid w:val="00696518"/>
    <w:rsid w:val="006E4AEE"/>
    <w:rsid w:val="00706D99"/>
    <w:rsid w:val="007352A4"/>
    <w:rsid w:val="0077384E"/>
    <w:rsid w:val="00873520"/>
    <w:rsid w:val="008C16A8"/>
    <w:rsid w:val="008C5C02"/>
    <w:rsid w:val="009B46C8"/>
    <w:rsid w:val="009C371A"/>
    <w:rsid w:val="00B35802"/>
    <w:rsid w:val="00B834AF"/>
    <w:rsid w:val="00BA061E"/>
    <w:rsid w:val="00BE0F09"/>
    <w:rsid w:val="00CE1F83"/>
    <w:rsid w:val="00D23BF6"/>
    <w:rsid w:val="00D87B8D"/>
    <w:rsid w:val="00DA7700"/>
    <w:rsid w:val="00DB2A04"/>
    <w:rsid w:val="00E35EA0"/>
    <w:rsid w:val="00EF69D8"/>
    <w:rsid w:val="00EF6BFC"/>
    <w:rsid w:val="00F2605E"/>
    <w:rsid w:val="00F30B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4327"/>
  <w15:chartTrackingRefBased/>
  <w15:docId w15:val="{B720521B-9F87-4699-8A30-0B5F35A6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B46C8"/>
    <w:rPr>
      <w:color w:val="0563C1" w:themeColor="hyperlink"/>
      <w:u w:val="single"/>
    </w:rPr>
  </w:style>
  <w:style w:type="character" w:styleId="Nevyrieenzmienka">
    <w:name w:val="Unresolved Mention"/>
    <w:basedOn w:val="Predvolenpsmoodseku"/>
    <w:uiPriority w:val="99"/>
    <w:semiHidden/>
    <w:unhideWhenUsed/>
    <w:rsid w:val="009B46C8"/>
    <w:rPr>
      <w:color w:val="605E5C"/>
      <w:shd w:val="clear" w:color="auto" w:fill="E1DFDD"/>
    </w:rPr>
  </w:style>
  <w:style w:type="character" w:styleId="Vrazn">
    <w:name w:val="Strong"/>
    <w:basedOn w:val="Predvolenpsmoodseku"/>
    <w:uiPriority w:val="22"/>
    <w:qFormat/>
    <w:rsid w:val="009B4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72688">
      <w:bodyDiv w:val="1"/>
      <w:marLeft w:val="0"/>
      <w:marRight w:val="0"/>
      <w:marTop w:val="0"/>
      <w:marBottom w:val="0"/>
      <w:divBdr>
        <w:top w:val="none" w:sz="0" w:space="0" w:color="auto"/>
        <w:left w:val="none" w:sz="0" w:space="0" w:color="auto"/>
        <w:bottom w:val="none" w:sz="0" w:space="0" w:color="auto"/>
        <w:right w:val="none" w:sz="0" w:space="0" w:color="auto"/>
      </w:divBdr>
    </w:div>
    <w:div w:id="16936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hop.lume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1034</Words>
  <Characters>5895</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Zemančíková Beata</dc:creator>
  <cp:keywords/>
  <dc:description/>
  <cp:lastModifiedBy>Vajcíková Jana</cp:lastModifiedBy>
  <cp:revision>14</cp:revision>
  <dcterms:created xsi:type="dcterms:W3CDTF">2024-07-26T06:48:00Z</dcterms:created>
  <dcterms:modified xsi:type="dcterms:W3CDTF">2026-01-16T10:19:00Z</dcterms:modified>
</cp:coreProperties>
</file>